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FB" w:rsidRPr="00153FF0" w:rsidRDefault="008A7BF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Повар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E23AD9" w:rsidTr="00153FF0">
        <w:tc>
          <w:tcPr>
            <w:tcW w:w="7763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Обязанности</w:t>
            </w:r>
          </w:p>
        </w:tc>
        <w:tc>
          <w:tcPr>
            <w:tcW w:w="1276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Оклад</w:t>
            </w:r>
          </w:p>
        </w:tc>
        <w:tc>
          <w:tcPr>
            <w:tcW w:w="3260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Требования</w:t>
            </w:r>
          </w:p>
        </w:tc>
        <w:tc>
          <w:tcPr>
            <w:tcW w:w="2958" w:type="dxa"/>
          </w:tcPr>
          <w:p w:rsidR="00153FF0" w:rsidRPr="00E23AD9" w:rsidRDefault="00153FF0" w:rsidP="00E23AD9">
            <w:pPr>
              <w:jc w:val="center"/>
              <w:rPr>
                <w:b/>
                <w:sz w:val="28"/>
                <w:szCs w:val="28"/>
              </w:rPr>
            </w:pPr>
            <w:r w:rsidRPr="00E23AD9">
              <w:rPr>
                <w:b/>
                <w:sz w:val="28"/>
                <w:szCs w:val="28"/>
              </w:rPr>
              <w:t>Условия</w:t>
            </w:r>
          </w:p>
        </w:tc>
      </w:tr>
      <w:tr w:rsidR="00153FF0" w:rsidTr="00153FF0">
        <w:tc>
          <w:tcPr>
            <w:tcW w:w="7763" w:type="dxa"/>
          </w:tcPr>
          <w:p w:rsidR="003F74AB" w:rsidRDefault="003F74AB" w:rsidP="008C5356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Оценивать наличие запасов сырья и полуфабрикатов, необходимых для приготовления блюд, напитков и кулинарных изделий;</w:t>
            </w:r>
          </w:p>
          <w:p w:rsidR="003F74AB" w:rsidRDefault="003F74AB" w:rsidP="008C5356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Получать продукты по мере их надобности по весу и счету согласно продуктовой ведомости у шеф</w:t>
            </w:r>
            <w:r>
              <w:rPr>
                <w:rFonts w:ascii="Arial" w:hAnsi="Arial" w:cs="Arial"/>
                <w:b/>
                <w:bCs/>
                <w:color w:val="041B26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повара, в присутствии медицинской сестры диетической;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Контролировать выполнения кухонными рабочими заданий; контролировать хранение и расход продуктов, используемых при производстве блюд, напитков и кулинарных изделий;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Подготавливать сырье и полуфабрикаты для приготовления блюд, напитков и кулинарных изделий;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Обеспечивать своевременную закладку продуктов и точное соблюдение раскладок;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Нарезать и формовать овощи и фрукты; готовить и оформлять холодные и горячие закуски; холодные рыбные и мясные блюда; супы, отвары и бульоны; горячие и холодные соусы; блюда из овощей и грибов; блюда из рыбы; блюда из мяса, мясных полуфабрикатов; блюда из творога, сыра, макаронных изделий; мучные блюда из разных видов муки и изделий из теста разнообразного ассортимента; блюда здорового питания и диетические (лечебные) блюда;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Контролировать хранение и расход продуктов на производстве;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Контролировать качество приготовления блюд, напитков и кулинарных изделий;</w:t>
            </w:r>
          </w:p>
          <w:p w:rsidR="003F74AB" w:rsidRDefault="003F74AB" w:rsidP="003F74AB">
            <w:pPr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Контролировать безопасность готовых блюд, напитков и кулинарных изделий;</w:t>
            </w:r>
          </w:p>
          <w:p w:rsidR="00153FF0" w:rsidRPr="00153FF0" w:rsidRDefault="003F74AB" w:rsidP="003F74AB">
            <w:pPr>
              <w:shd w:val="clear" w:color="auto" w:fill="FFFFFF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Производить раздачу пищи в подразделения Учреждения согласно выписке.</w:t>
            </w:r>
          </w:p>
        </w:tc>
        <w:tc>
          <w:tcPr>
            <w:tcW w:w="1276" w:type="dxa"/>
          </w:tcPr>
          <w:p w:rsidR="00153FF0" w:rsidRDefault="00153FF0" w:rsidP="0075121F">
            <w:r>
              <w:t xml:space="preserve">от </w:t>
            </w:r>
            <w:r w:rsidR="003F74AB">
              <w:t>2</w:t>
            </w:r>
            <w:r w:rsidR="0075121F">
              <w:t>5</w:t>
            </w:r>
            <w:r w:rsidR="008C5356">
              <w:t xml:space="preserve"> </w:t>
            </w:r>
            <w:r>
              <w:t>000</w:t>
            </w:r>
          </w:p>
        </w:tc>
        <w:tc>
          <w:tcPr>
            <w:tcW w:w="3260" w:type="dxa"/>
          </w:tcPr>
          <w:p w:rsidR="003F74AB" w:rsidRDefault="003F74AB" w:rsidP="003F74AB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Среднее профессиональное образование - программы подготовки квалифицированных рабочих (служащих);</w:t>
            </w:r>
          </w:p>
          <w:p w:rsidR="003F74AB" w:rsidRDefault="003F74AB" w:rsidP="003F74AB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служащих.</w:t>
            </w:r>
          </w:p>
          <w:p w:rsidR="003F74AB" w:rsidRDefault="003F74AB" w:rsidP="003F74AB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Опыт работы: не менее года в основном производстве организаций питания.</w:t>
            </w:r>
          </w:p>
          <w:p w:rsidR="00153FF0" w:rsidRDefault="00153FF0" w:rsidP="00B636AB"/>
        </w:tc>
        <w:tc>
          <w:tcPr>
            <w:tcW w:w="2958" w:type="dxa"/>
          </w:tcPr>
          <w:p w:rsidR="00153FF0" w:rsidRPr="00153FF0" w:rsidRDefault="00153FF0" w:rsidP="00153FF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 w:rsidRPr="00153FF0"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Работа на территории Работодателя.</w:t>
            </w:r>
          </w:p>
          <w:p w:rsidR="008A7BF5" w:rsidRPr="00153FF0" w:rsidRDefault="003F74AB" w:rsidP="008A7BF5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 xml:space="preserve">График работы – </w:t>
            </w:r>
            <w:r w:rsidR="0075121F"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5</w:t>
            </w:r>
            <w:r w:rsidR="008A7BF5"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/2 или 2/2</w:t>
            </w:r>
          </w:p>
          <w:p w:rsidR="00153FF0" w:rsidRDefault="00153FF0" w:rsidP="000E5597"/>
        </w:tc>
      </w:tr>
    </w:tbl>
    <w:p w:rsidR="00153FF0" w:rsidRDefault="00153FF0"/>
    <w:p w:rsidR="008C5356" w:rsidRDefault="008C5356"/>
    <w:p w:rsidR="008C5356" w:rsidRDefault="008C5356"/>
    <w:p w:rsidR="008C5356" w:rsidRDefault="008C5356"/>
    <w:p w:rsidR="008C5356" w:rsidRDefault="008C5356"/>
    <w:p w:rsidR="00153FF0" w:rsidRPr="00153FF0" w:rsidRDefault="00FE6213" w:rsidP="00153FF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Кухонный раб</w:t>
      </w:r>
      <w:r w:rsidR="00A365E7">
        <w:rPr>
          <w:b/>
          <w:sz w:val="32"/>
          <w:szCs w:val="32"/>
        </w:rPr>
        <w:t>очий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153FF0" w:rsidRPr="00E23AD9" w:rsidTr="00CF1446">
        <w:tc>
          <w:tcPr>
            <w:tcW w:w="7763" w:type="dxa"/>
          </w:tcPr>
          <w:p w:rsidR="00153FF0" w:rsidRPr="00E23AD9" w:rsidRDefault="00153FF0" w:rsidP="00E23AD9">
            <w:pPr>
              <w:jc w:val="center"/>
              <w:rPr>
                <w:b/>
                <w:sz w:val="24"/>
                <w:szCs w:val="24"/>
              </w:rPr>
            </w:pPr>
            <w:r w:rsidRPr="00E23AD9">
              <w:rPr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153FF0" w:rsidRPr="00E23AD9" w:rsidRDefault="00153FF0" w:rsidP="00E23AD9">
            <w:pPr>
              <w:jc w:val="center"/>
              <w:rPr>
                <w:b/>
                <w:sz w:val="24"/>
                <w:szCs w:val="24"/>
              </w:rPr>
            </w:pPr>
            <w:r w:rsidRPr="00E23AD9">
              <w:rPr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153FF0" w:rsidRPr="00E23AD9" w:rsidRDefault="00153FF0" w:rsidP="00E23AD9">
            <w:pPr>
              <w:jc w:val="center"/>
              <w:rPr>
                <w:b/>
                <w:sz w:val="24"/>
                <w:szCs w:val="24"/>
              </w:rPr>
            </w:pPr>
            <w:r w:rsidRPr="00E23AD9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153FF0" w:rsidRPr="00E23AD9" w:rsidRDefault="00153FF0" w:rsidP="00E23AD9">
            <w:pPr>
              <w:jc w:val="center"/>
              <w:rPr>
                <w:b/>
                <w:sz w:val="24"/>
                <w:szCs w:val="24"/>
              </w:rPr>
            </w:pPr>
            <w:r w:rsidRPr="00E23AD9">
              <w:rPr>
                <w:b/>
                <w:sz w:val="24"/>
                <w:szCs w:val="24"/>
              </w:rPr>
              <w:t>Условия</w:t>
            </w:r>
          </w:p>
        </w:tc>
      </w:tr>
      <w:tr w:rsidR="00153FF0" w:rsidTr="00CF1446">
        <w:tc>
          <w:tcPr>
            <w:tcW w:w="7763" w:type="dxa"/>
          </w:tcPr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Осуществляет помощь в организации работы пищеблока (доставка полуфабрикатов и сырья, открывание тары, выгрузка продукции из тары, транспортировка продукции, тары, посуды на кухне, заполнение котлов водой сбор пищевых отходов).</w:t>
            </w:r>
          </w:p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Обеспечивает чистоту помещений, оборудования, стеллажей для сушки бочков, поддонов, противней, разделочных досок и кухонного инвентаря.</w:t>
            </w:r>
          </w:p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Помогает поварам при подъеме тяжелых котлов.</w:t>
            </w:r>
          </w:p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Выносит из пищеблока все отходы и мусор.</w:t>
            </w:r>
          </w:p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Участвует в сборе пищевых отходов.</w:t>
            </w:r>
          </w:p>
          <w:p w:rsidR="00A365E7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Производит механическую очистку овощей в картофелечистках.</w:t>
            </w:r>
          </w:p>
          <w:p w:rsidR="00153FF0" w:rsidRPr="00153FF0" w:rsidRDefault="00A365E7" w:rsidP="00A365E7">
            <w:pPr>
              <w:pStyle w:val="a4"/>
              <w:shd w:val="clear" w:color="auto" w:fill="FFFFFF"/>
              <w:rPr>
                <w:rFonts w:ascii="Arial" w:hAnsi="Arial" w:cs="Arial"/>
                <w:color w:val="041B26"/>
                <w:sz w:val="21"/>
                <w:szCs w:val="21"/>
              </w:rPr>
            </w:pPr>
            <w:r>
              <w:rPr>
                <w:rFonts w:ascii="Arial" w:hAnsi="Arial" w:cs="Arial"/>
                <w:color w:val="041B26"/>
                <w:sz w:val="21"/>
                <w:szCs w:val="21"/>
              </w:rPr>
              <w:t>Ежедневно проводит генеральную уборку цехов.</w:t>
            </w:r>
          </w:p>
        </w:tc>
        <w:tc>
          <w:tcPr>
            <w:tcW w:w="1276" w:type="dxa"/>
          </w:tcPr>
          <w:p w:rsidR="00153FF0" w:rsidRDefault="00153FF0" w:rsidP="008A7BF5">
            <w:r>
              <w:t xml:space="preserve">от </w:t>
            </w:r>
            <w:r w:rsidR="00A365E7">
              <w:t>2</w:t>
            </w:r>
            <w:r w:rsidR="008A7BF5">
              <w:t>5</w:t>
            </w:r>
            <w:bookmarkStart w:id="0" w:name="_GoBack"/>
            <w:bookmarkEnd w:id="0"/>
            <w:r w:rsidR="008C5356">
              <w:t xml:space="preserve"> </w:t>
            </w:r>
            <w:r>
              <w:t>000</w:t>
            </w:r>
          </w:p>
        </w:tc>
        <w:tc>
          <w:tcPr>
            <w:tcW w:w="3260" w:type="dxa"/>
          </w:tcPr>
          <w:p w:rsidR="00153FF0" w:rsidRDefault="00A365E7" w:rsidP="00CF1446">
            <w:r>
              <w:rPr>
                <w:rFonts w:ascii="Arial" w:hAnsi="Arial" w:cs="Arial"/>
                <w:color w:val="041B26"/>
                <w:sz w:val="21"/>
                <w:szCs w:val="21"/>
                <w:shd w:val="clear" w:color="auto" w:fill="FFFFFF"/>
              </w:rPr>
              <w:t>Без предъявления требований к образованию и стажу работы.</w:t>
            </w:r>
          </w:p>
        </w:tc>
        <w:tc>
          <w:tcPr>
            <w:tcW w:w="2958" w:type="dxa"/>
          </w:tcPr>
          <w:p w:rsidR="00153FF0" w:rsidRPr="00153FF0" w:rsidRDefault="00153FF0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 w:rsidRPr="00153FF0"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Работа на территории Работодателя.</w:t>
            </w:r>
          </w:p>
          <w:p w:rsidR="00153FF0" w:rsidRPr="00153FF0" w:rsidRDefault="00A365E7" w:rsidP="00CF1446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41B26"/>
                <w:sz w:val="21"/>
                <w:szCs w:val="21"/>
                <w:lang w:eastAsia="ru-RU"/>
              </w:rPr>
              <w:t>График работы – 2/2.</w:t>
            </w:r>
          </w:p>
          <w:p w:rsidR="00153FF0" w:rsidRDefault="00153FF0" w:rsidP="00CF1446"/>
        </w:tc>
      </w:tr>
    </w:tbl>
    <w:p w:rsidR="00E23AD9" w:rsidRDefault="00E23AD9"/>
    <w:sectPr w:rsidR="00E23AD9" w:rsidSect="00A365E7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153FF0"/>
    <w:rsid w:val="001E4292"/>
    <w:rsid w:val="002002F1"/>
    <w:rsid w:val="003F74AB"/>
    <w:rsid w:val="00511DFB"/>
    <w:rsid w:val="0075121F"/>
    <w:rsid w:val="008A7BF5"/>
    <w:rsid w:val="008C5356"/>
    <w:rsid w:val="00A365E7"/>
    <w:rsid w:val="00BB7DFE"/>
    <w:rsid w:val="00E23AD9"/>
    <w:rsid w:val="00EC1732"/>
    <w:rsid w:val="00EC184F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6EF3F-1770-4D13-85AA-E3073642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2024-01-15T14:05:00Z</dcterms:created>
  <dcterms:modified xsi:type="dcterms:W3CDTF">2024-01-15T14:05:00Z</dcterms:modified>
</cp:coreProperties>
</file>